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4DB2" w14:textId="77777777" w:rsidR="006B33CF" w:rsidRPr="002735F7" w:rsidRDefault="006B33CF" w:rsidP="006B33CF">
      <w:pPr>
        <w:widowControl/>
        <w:overflowPunct/>
        <w:autoSpaceDE/>
        <w:autoSpaceDN/>
        <w:adjustRightInd/>
        <w:spacing w:line="348" w:lineRule="atLeast"/>
        <w:ind w:right="180"/>
        <w:rPr>
          <w:rFonts w:ascii="Vijaya" w:eastAsia="Times New Roman" w:hAnsi="Vijaya" w:cs="Vijaya"/>
          <w:color w:val="000000"/>
          <w:kern w:val="0"/>
          <w:sz w:val="56"/>
          <w:szCs w:val="56"/>
        </w:rPr>
      </w:pPr>
      <w:r w:rsidRPr="00A665C8">
        <w:rPr>
          <w:rFonts w:ascii="Vijaya" w:eastAsia="Times New Roman" w:hAnsi="Vijaya" w:cs="Vijaya"/>
          <w:b/>
          <w:bCs/>
          <w:color w:val="000000"/>
          <w:kern w:val="0"/>
          <w:sz w:val="56"/>
          <w:szCs w:val="56"/>
        </w:rPr>
        <w:t>Fees and Payments</w:t>
      </w:r>
    </w:p>
    <w:p w14:paraId="71FC82CC" w14:textId="77777777" w:rsidR="006B33CF" w:rsidRPr="00A665C8" w:rsidRDefault="006B33CF" w:rsidP="006B33CF">
      <w:pPr>
        <w:widowControl/>
        <w:overflowPunct/>
        <w:autoSpaceDE/>
        <w:autoSpaceDN/>
        <w:adjustRightInd/>
        <w:spacing w:line="348" w:lineRule="atLeast"/>
        <w:ind w:left="180" w:right="180"/>
        <w:rPr>
          <w:rFonts w:ascii="Century Gothic" w:eastAsia="Times New Roman" w:hAnsi="Century Gothic"/>
          <w:color w:val="000000"/>
          <w:kern w:val="0"/>
          <w:sz w:val="24"/>
          <w:szCs w:val="24"/>
        </w:rPr>
      </w:pPr>
    </w:p>
    <w:p w14:paraId="7F32C3D7" w14:textId="7BD6BBE5" w:rsidR="006B33CF" w:rsidRPr="00A665C8" w:rsidRDefault="006B33CF" w:rsidP="006B33CF">
      <w:pPr>
        <w:widowControl/>
        <w:overflowPunct/>
        <w:autoSpaceDE/>
        <w:autoSpaceDN/>
        <w:adjustRightInd/>
        <w:ind w:left="180" w:right="180"/>
        <w:rPr>
          <w:rFonts w:ascii="Century Gothic" w:eastAsia="Times New Roman" w:hAnsi="Century Gothic"/>
          <w:color w:val="000000"/>
          <w:kern w:val="0"/>
          <w:sz w:val="24"/>
          <w:szCs w:val="24"/>
        </w:rPr>
      </w:pPr>
      <w:r w:rsidRPr="00A665C8">
        <w:rPr>
          <w:rFonts w:ascii="Century Gothic" w:eastAsia="Times New Roman" w:hAnsi="Century Gothic"/>
          <w:color w:val="000000"/>
          <w:kern w:val="0"/>
          <w:sz w:val="24"/>
          <w:szCs w:val="24"/>
        </w:rPr>
        <w:t>“The Wedding” Package includes            $</w:t>
      </w:r>
      <w:r w:rsidR="00245B00">
        <w:rPr>
          <w:rFonts w:ascii="Century Gothic" w:eastAsia="Times New Roman" w:hAnsi="Century Gothic"/>
          <w:color w:val="000000"/>
          <w:kern w:val="0"/>
          <w:sz w:val="24"/>
          <w:szCs w:val="24"/>
        </w:rPr>
        <w:t>425</w:t>
      </w:r>
    </w:p>
    <w:p w14:paraId="5990197F" w14:textId="77777777" w:rsidR="006B33CF" w:rsidRPr="00A665C8" w:rsidRDefault="006B33CF" w:rsidP="006B33CF">
      <w:pPr>
        <w:widowControl/>
        <w:overflowPunct/>
        <w:autoSpaceDE/>
        <w:autoSpaceDN/>
        <w:adjustRightInd/>
        <w:ind w:left="180" w:right="180" w:firstLine="540"/>
        <w:rPr>
          <w:rFonts w:ascii="Century Gothic" w:eastAsia="Times New Roman" w:hAnsi="Century Gothic"/>
          <w:color w:val="000000"/>
          <w:kern w:val="0"/>
          <w:sz w:val="24"/>
          <w:szCs w:val="24"/>
        </w:rPr>
      </w:pPr>
      <w:r w:rsidRPr="00A665C8">
        <w:rPr>
          <w:rFonts w:ascii="Century Gothic" w:eastAsia="Times New Roman" w:hAnsi="Century Gothic"/>
          <w:color w:val="000000"/>
          <w:kern w:val="0"/>
          <w:sz w:val="24"/>
          <w:szCs w:val="24"/>
        </w:rPr>
        <w:t>Two-hour initial interview for Bride/Groom with Rev. Bair</w:t>
      </w:r>
    </w:p>
    <w:p w14:paraId="082F09DD" w14:textId="77777777" w:rsidR="006B33CF" w:rsidRPr="00A665C8" w:rsidRDefault="006B33CF" w:rsidP="006B33CF">
      <w:pPr>
        <w:widowControl/>
        <w:overflowPunct/>
        <w:autoSpaceDE/>
        <w:autoSpaceDN/>
        <w:adjustRightInd/>
        <w:ind w:left="180" w:right="180" w:firstLine="540"/>
        <w:rPr>
          <w:rFonts w:ascii="Century Gothic" w:eastAsia="Times New Roman" w:hAnsi="Century Gothic"/>
          <w:color w:val="000000"/>
          <w:kern w:val="0"/>
          <w:sz w:val="24"/>
          <w:szCs w:val="24"/>
        </w:rPr>
      </w:pPr>
      <w:r w:rsidRPr="00A665C8">
        <w:rPr>
          <w:rFonts w:ascii="Century Gothic" w:eastAsia="Times New Roman" w:hAnsi="Century Gothic"/>
          <w:color w:val="000000"/>
          <w:kern w:val="0"/>
          <w:sz w:val="24"/>
          <w:szCs w:val="24"/>
        </w:rPr>
        <w:t>Additional consultations as deemed necessary by Rev. Bair</w:t>
      </w:r>
    </w:p>
    <w:p w14:paraId="0F9A05E8" w14:textId="77777777" w:rsidR="006B33CF" w:rsidRPr="00A665C8" w:rsidRDefault="006B33CF" w:rsidP="006B33CF">
      <w:pPr>
        <w:widowControl/>
        <w:overflowPunct/>
        <w:autoSpaceDE/>
        <w:autoSpaceDN/>
        <w:adjustRightInd/>
        <w:ind w:left="180" w:right="180" w:firstLine="540"/>
        <w:rPr>
          <w:rFonts w:ascii="Century Gothic" w:eastAsia="Times New Roman" w:hAnsi="Century Gothic"/>
          <w:color w:val="000000"/>
          <w:kern w:val="0"/>
          <w:sz w:val="24"/>
          <w:szCs w:val="24"/>
        </w:rPr>
      </w:pPr>
      <w:r w:rsidRPr="00A665C8">
        <w:rPr>
          <w:rFonts w:ascii="Century Gothic" w:eastAsia="Times New Roman" w:hAnsi="Century Gothic"/>
          <w:color w:val="000000"/>
          <w:kern w:val="0"/>
          <w:sz w:val="24"/>
          <w:szCs w:val="24"/>
        </w:rPr>
        <w:t>Unlimited phone calls and emails</w:t>
      </w:r>
    </w:p>
    <w:p w14:paraId="22E1459D" w14:textId="77777777" w:rsidR="006B33CF" w:rsidRPr="00A665C8" w:rsidRDefault="006B33CF" w:rsidP="006B33CF">
      <w:pPr>
        <w:widowControl/>
        <w:overflowPunct/>
        <w:autoSpaceDE/>
        <w:autoSpaceDN/>
        <w:adjustRightInd/>
        <w:ind w:left="180" w:right="180" w:firstLine="540"/>
        <w:rPr>
          <w:rFonts w:ascii="Century Gothic" w:eastAsia="Times New Roman" w:hAnsi="Century Gothic"/>
          <w:color w:val="000000"/>
          <w:kern w:val="0"/>
          <w:sz w:val="24"/>
          <w:szCs w:val="24"/>
        </w:rPr>
      </w:pPr>
      <w:r>
        <w:rPr>
          <w:rFonts w:ascii="Century Gothic" w:eastAsia="Times New Roman" w:hAnsi="Century Gothic"/>
          <w:color w:val="000000"/>
          <w:kern w:val="0"/>
          <w:sz w:val="24"/>
          <w:szCs w:val="24"/>
        </w:rPr>
        <w:t>Rev. Bair prepares, attends and oversees</w:t>
      </w:r>
      <w:r w:rsidRPr="00A665C8">
        <w:rPr>
          <w:rFonts w:ascii="Century Gothic" w:eastAsia="Times New Roman" w:hAnsi="Century Gothic"/>
          <w:color w:val="000000"/>
          <w:kern w:val="0"/>
          <w:sz w:val="24"/>
          <w:szCs w:val="24"/>
        </w:rPr>
        <w:t xml:space="preserve"> rehearsal</w:t>
      </w:r>
    </w:p>
    <w:p w14:paraId="37385195" w14:textId="77777777" w:rsidR="006B33CF" w:rsidRPr="00A665C8" w:rsidRDefault="006B33CF" w:rsidP="006B33CF">
      <w:pPr>
        <w:widowControl/>
        <w:overflowPunct/>
        <w:autoSpaceDE/>
        <w:autoSpaceDN/>
        <w:adjustRightInd/>
        <w:ind w:left="180" w:right="180" w:firstLine="540"/>
        <w:rPr>
          <w:rFonts w:ascii="Century Gothic" w:eastAsia="Times New Roman" w:hAnsi="Century Gothic"/>
          <w:color w:val="000000"/>
          <w:kern w:val="0"/>
          <w:sz w:val="24"/>
          <w:szCs w:val="24"/>
        </w:rPr>
      </w:pPr>
      <w:r w:rsidRPr="00A665C8">
        <w:rPr>
          <w:rFonts w:ascii="Century Gothic" w:eastAsia="Times New Roman" w:hAnsi="Century Gothic"/>
          <w:color w:val="000000"/>
          <w:kern w:val="0"/>
          <w:sz w:val="24"/>
          <w:szCs w:val="24"/>
        </w:rPr>
        <w:t xml:space="preserve">Rev. Bair </w:t>
      </w:r>
      <w:r>
        <w:rPr>
          <w:rFonts w:ascii="Century Gothic" w:eastAsia="Times New Roman" w:hAnsi="Century Gothic"/>
          <w:color w:val="000000"/>
          <w:kern w:val="0"/>
          <w:sz w:val="24"/>
          <w:szCs w:val="24"/>
        </w:rPr>
        <w:t xml:space="preserve">attends and </w:t>
      </w:r>
      <w:r w:rsidRPr="00A665C8">
        <w:rPr>
          <w:rFonts w:ascii="Century Gothic" w:eastAsia="Times New Roman" w:hAnsi="Century Gothic"/>
          <w:color w:val="000000"/>
          <w:kern w:val="0"/>
          <w:sz w:val="24"/>
          <w:szCs w:val="24"/>
        </w:rPr>
        <w:t>performs ceremony</w:t>
      </w:r>
    </w:p>
    <w:p w14:paraId="069E87CA" w14:textId="77777777" w:rsidR="006B33CF" w:rsidRPr="00A665C8" w:rsidRDefault="006B33CF" w:rsidP="006B33CF">
      <w:pPr>
        <w:widowControl/>
        <w:overflowPunct/>
        <w:autoSpaceDE/>
        <w:autoSpaceDN/>
        <w:adjustRightInd/>
        <w:ind w:left="180" w:right="180" w:firstLine="540"/>
        <w:rPr>
          <w:rFonts w:ascii="Century Gothic" w:eastAsia="Times New Roman" w:hAnsi="Century Gothic"/>
          <w:color w:val="000000"/>
          <w:kern w:val="0"/>
          <w:sz w:val="24"/>
          <w:szCs w:val="24"/>
        </w:rPr>
      </w:pPr>
    </w:p>
    <w:p w14:paraId="0ACC0EE0" w14:textId="47FD6B67" w:rsidR="006B33CF" w:rsidRPr="00A665C8" w:rsidRDefault="006B33CF" w:rsidP="006B33CF">
      <w:pPr>
        <w:widowControl/>
        <w:overflowPunct/>
        <w:autoSpaceDE/>
        <w:autoSpaceDN/>
        <w:adjustRightInd/>
        <w:ind w:left="180" w:right="180"/>
        <w:rPr>
          <w:rFonts w:ascii="Century Gothic" w:eastAsia="Times New Roman" w:hAnsi="Century Gothic"/>
          <w:color w:val="000000"/>
          <w:kern w:val="0"/>
          <w:sz w:val="24"/>
          <w:szCs w:val="24"/>
        </w:rPr>
      </w:pPr>
      <w:r w:rsidRPr="00A665C8">
        <w:rPr>
          <w:rFonts w:ascii="Century Gothic" w:eastAsia="Times New Roman" w:hAnsi="Century Gothic"/>
          <w:color w:val="000000"/>
          <w:kern w:val="0"/>
          <w:sz w:val="24"/>
          <w:szCs w:val="24"/>
        </w:rPr>
        <w:t>“The Elopement” Package includes          $</w:t>
      </w:r>
      <w:r w:rsidR="00245B00">
        <w:rPr>
          <w:rFonts w:ascii="Century Gothic" w:eastAsia="Times New Roman" w:hAnsi="Century Gothic"/>
          <w:color w:val="000000"/>
          <w:kern w:val="0"/>
          <w:sz w:val="24"/>
          <w:szCs w:val="24"/>
        </w:rPr>
        <w:t>3</w:t>
      </w:r>
      <w:r w:rsidRPr="00A665C8">
        <w:rPr>
          <w:rFonts w:ascii="Century Gothic" w:eastAsia="Times New Roman" w:hAnsi="Century Gothic"/>
          <w:color w:val="000000"/>
          <w:kern w:val="0"/>
          <w:sz w:val="24"/>
          <w:szCs w:val="24"/>
        </w:rPr>
        <w:t>00</w:t>
      </w:r>
    </w:p>
    <w:p w14:paraId="51636D95" w14:textId="77777777" w:rsidR="006B33CF" w:rsidRPr="00A665C8" w:rsidRDefault="006B33CF" w:rsidP="006B33CF">
      <w:pPr>
        <w:widowControl/>
        <w:overflowPunct/>
        <w:autoSpaceDE/>
        <w:autoSpaceDN/>
        <w:adjustRightInd/>
        <w:ind w:left="180" w:right="180"/>
        <w:rPr>
          <w:rFonts w:ascii="Century Gothic" w:eastAsia="Times New Roman" w:hAnsi="Century Gothic"/>
          <w:color w:val="000000"/>
          <w:kern w:val="0"/>
          <w:sz w:val="24"/>
          <w:szCs w:val="24"/>
        </w:rPr>
      </w:pPr>
      <w:r w:rsidRPr="00A665C8">
        <w:rPr>
          <w:rFonts w:ascii="Century Gothic" w:eastAsia="Times New Roman" w:hAnsi="Century Gothic"/>
          <w:color w:val="000000"/>
          <w:kern w:val="0"/>
          <w:sz w:val="24"/>
          <w:szCs w:val="24"/>
        </w:rPr>
        <w:tab/>
        <w:t>Two-hour interview for Bride/Groom with Rev. Bair</w:t>
      </w:r>
    </w:p>
    <w:p w14:paraId="6E6FCE88" w14:textId="77777777" w:rsidR="006B33CF" w:rsidRPr="00A665C8" w:rsidRDefault="006B33CF" w:rsidP="006B33CF">
      <w:pPr>
        <w:widowControl/>
        <w:overflowPunct/>
        <w:autoSpaceDE/>
        <w:autoSpaceDN/>
        <w:adjustRightInd/>
        <w:ind w:left="180" w:right="180"/>
        <w:rPr>
          <w:rFonts w:ascii="Century Gothic" w:eastAsia="Times New Roman" w:hAnsi="Century Gothic"/>
          <w:color w:val="000000"/>
          <w:kern w:val="0"/>
          <w:sz w:val="24"/>
          <w:szCs w:val="24"/>
        </w:rPr>
      </w:pPr>
      <w:r w:rsidRPr="00A665C8">
        <w:rPr>
          <w:rFonts w:ascii="Century Gothic" w:eastAsia="Times New Roman" w:hAnsi="Century Gothic"/>
          <w:color w:val="000000"/>
          <w:kern w:val="0"/>
          <w:sz w:val="24"/>
          <w:szCs w:val="24"/>
        </w:rPr>
        <w:tab/>
        <w:t>Rev. Bair prepares and runs ceremony</w:t>
      </w:r>
    </w:p>
    <w:p w14:paraId="52533CB4" w14:textId="77777777" w:rsidR="006B33CF" w:rsidRPr="00A665C8" w:rsidRDefault="006B33CF" w:rsidP="006B33CF">
      <w:pPr>
        <w:widowControl/>
        <w:overflowPunct/>
        <w:autoSpaceDE/>
        <w:autoSpaceDN/>
        <w:adjustRightInd/>
        <w:ind w:right="180"/>
        <w:rPr>
          <w:rFonts w:ascii="Century Gothic" w:eastAsia="Times New Roman" w:hAnsi="Century Gothic"/>
          <w:color w:val="000000"/>
          <w:kern w:val="0"/>
          <w:sz w:val="24"/>
          <w:szCs w:val="24"/>
        </w:rPr>
      </w:pPr>
    </w:p>
    <w:p w14:paraId="5E4CA49F" w14:textId="77777777" w:rsidR="006B33CF" w:rsidRPr="00A665C8" w:rsidRDefault="006B33CF" w:rsidP="006B33CF">
      <w:pPr>
        <w:widowControl/>
        <w:overflowPunct/>
        <w:autoSpaceDE/>
        <w:autoSpaceDN/>
        <w:adjustRightInd/>
        <w:spacing w:line="348" w:lineRule="atLeast"/>
        <w:ind w:right="180"/>
        <w:rPr>
          <w:rFonts w:ascii="Century Gothic" w:eastAsia="Times New Roman" w:hAnsi="Century Gothic"/>
          <w:b/>
          <w:color w:val="000000"/>
          <w:kern w:val="0"/>
          <w:sz w:val="24"/>
          <w:szCs w:val="24"/>
        </w:rPr>
      </w:pPr>
      <w:r w:rsidRPr="00A665C8">
        <w:rPr>
          <w:rFonts w:ascii="Century Gothic" w:eastAsia="Times New Roman" w:hAnsi="Century Gothic"/>
          <w:b/>
          <w:color w:val="000000"/>
          <w:kern w:val="0"/>
          <w:sz w:val="24"/>
          <w:szCs w:val="24"/>
        </w:rPr>
        <w:t>Add-on fees</w:t>
      </w:r>
    </w:p>
    <w:p w14:paraId="3D5462CB" w14:textId="77777777" w:rsidR="006B33CF" w:rsidRPr="00A665C8" w:rsidRDefault="006B33CF" w:rsidP="006B33CF">
      <w:pPr>
        <w:widowControl/>
        <w:overflowPunct/>
        <w:autoSpaceDE/>
        <w:autoSpaceDN/>
        <w:adjustRightInd/>
        <w:ind w:left="180" w:right="180"/>
        <w:rPr>
          <w:rFonts w:ascii="Century Gothic" w:eastAsia="Times New Roman" w:hAnsi="Century Gothic"/>
          <w:color w:val="000000"/>
          <w:kern w:val="0"/>
          <w:sz w:val="24"/>
          <w:szCs w:val="24"/>
        </w:rPr>
      </w:pPr>
    </w:p>
    <w:p w14:paraId="695EE953" w14:textId="77777777" w:rsidR="006B33CF" w:rsidRPr="00A665C8" w:rsidRDefault="006B33CF" w:rsidP="006B33CF">
      <w:pPr>
        <w:widowControl/>
        <w:overflowPunct/>
        <w:autoSpaceDE/>
        <w:autoSpaceDN/>
        <w:adjustRightInd/>
        <w:ind w:right="180"/>
        <w:rPr>
          <w:rFonts w:ascii="Century Gothic" w:eastAsia="Times New Roman" w:hAnsi="Century Gothic"/>
          <w:color w:val="000000"/>
          <w:kern w:val="0"/>
          <w:sz w:val="24"/>
          <w:szCs w:val="24"/>
        </w:rPr>
      </w:pPr>
      <w:r w:rsidRPr="00A665C8">
        <w:rPr>
          <w:rFonts w:ascii="Century Gothic" w:eastAsia="Times New Roman" w:hAnsi="Century Gothic"/>
          <w:color w:val="000000"/>
          <w:kern w:val="0"/>
          <w:sz w:val="24"/>
          <w:szCs w:val="24"/>
        </w:rPr>
        <w:t>___</w:t>
      </w:r>
      <w:r w:rsidRPr="00A665C8">
        <w:rPr>
          <w:rFonts w:ascii="Century Gothic" w:eastAsia="Times New Roman" w:hAnsi="Century Gothic"/>
          <w:color w:val="000000"/>
          <w:kern w:val="0"/>
          <w:sz w:val="24"/>
          <w:szCs w:val="24"/>
        </w:rPr>
        <w:tab/>
      </w:r>
      <w:r w:rsidRPr="00A665C8">
        <w:rPr>
          <w:rFonts w:ascii="Century Gothic" w:eastAsia="Times New Roman" w:hAnsi="Century Gothic"/>
          <w:b/>
          <w:bCs/>
          <w:color w:val="000000"/>
          <w:kern w:val="0"/>
          <w:sz w:val="24"/>
          <w:szCs w:val="24"/>
        </w:rPr>
        <w:t>Holiday Fee, $50</w:t>
      </w:r>
      <w:r w:rsidRPr="00A665C8">
        <w:rPr>
          <w:rFonts w:ascii="Century Gothic" w:eastAsia="Times New Roman" w:hAnsi="Century Gothic"/>
          <w:color w:val="000000"/>
          <w:kern w:val="0"/>
          <w:sz w:val="24"/>
          <w:szCs w:val="24"/>
        </w:rPr>
        <w:t xml:space="preserve">  for ceremony and/or rehearsal held on </w:t>
      </w:r>
      <w:r>
        <w:rPr>
          <w:rFonts w:ascii="Century Gothic" w:eastAsia="Times New Roman" w:hAnsi="Century Gothic"/>
          <w:color w:val="000000"/>
          <w:kern w:val="0"/>
          <w:sz w:val="24"/>
          <w:szCs w:val="24"/>
        </w:rPr>
        <w:t xml:space="preserve"> one of these </w:t>
      </w:r>
      <w:r w:rsidRPr="00A665C8">
        <w:rPr>
          <w:rFonts w:ascii="Century Gothic" w:eastAsia="Times New Roman" w:hAnsi="Century Gothic"/>
          <w:color w:val="000000"/>
          <w:kern w:val="0"/>
          <w:sz w:val="24"/>
          <w:szCs w:val="24"/>
        </w:rPr>
        <w:t xml:space="preserve">holidays – </w:t>
      </w:r>
      <w:r w:rsidRPr="00820B54">
        <w:rPr>
          <w:rFonts w:ascii="Century Gothic" w:eastAsia="Times New Roman" w:hAnsi="Century Gothic"/>
          <w:iCs/>
          <w:color w:val="000000"/>
          <w:kern w:val="0"/>
          <w:sz w:val="24"/>
          <w:szCs w:val="24"/>
        </w:rPr>
        <w:t>New Year's Eve, New Year's Day, Valentine's Day, Easter, Memorial Day, Mother's Day, Father's Day, 4th of July, Labor Day, Thanksgiving, Christmas Eve, Christmas Day</w:t>
      </w:r>
    </w:p>
    <w:p w14:paraId="7929FE59" w14:textId="77777777" w:rsidR="006B33CF" w:rsidRPr="00A665C8" w:rsidRDefault="006B33CF" w:rsidP="006B33CF">
      <w:pPr>
        <w:pBdr>
          <w:bottom w:val="single" w:sz="12" w:space="1" w:color="auto"/>
        </w:pBdr>
        <w:rPr>
          <w:rFonts w:ascii="Century Gothic" w:hAnsi="Century Gothic"/>
          <w:sz w:val="24"/>
          <w:szCs w:val="24"/>
        </w:rPr>
      </w:pPr>
    </w:p>
    <w:p w14:paraId="5B0F9D6F" w14:textId="77777777" w:rsidR="006B33CF" w:rsidRPr="00A665C8" w:rsidRDefault="006B33CF" w:rsidP="006B33CF">
      <w:pPr>
        <w:pBdr>
          <w:bottom w:val="single" w:sz="12" w:space="1" w:color="auto"/>
        </w:pBdr>
        <w:rPr>
          <w:rFonts w:ascii="Century Gothic" w:hAnsi="Century Gothic"/>
          <w:sz w:val="24"/>
          <w:szCs w:val="24"/>
        </w:rPr>
      </w:pPr>
      <w:r w:rsidRPr="00A665C8">
        <w:rPr>
          <w:rFonts w:ascii="Century Gothic" w:hAnsi="Century Gothic"/>
          <w:sz w:val="24"/>
          <w:szCs w:val="24"/>
        </w:rPr>
        <w:t>___</w:t>
      </w:r>
      <w:r w:rsidRPr="00A665C8">
        <w:rPr>
          <w:rFonts w:ascii="Century Gothic" w:hAnsi="Century Gothic"/>
          <w:sz w:val="24"/>
          <w:szCs w:val="24"/>
        </w:rPr>
        <w:tab/>
      </w:r>
      <w:r w:rsidRPr="00A665C8">
        <w:rPr>
          <w:rFonts w:ascii="Century Gothic" w:hAnsi="Century Gothic"/>
          <w:b/>
          <w:sz w:val="24"/>
          <w:szCs w:val="24"/>
        </w:rPr>
        <w:t>Programs/Bulletins</w:t>
      </w:r>
      <w:r>
        <w:rPr>
          <w:rFonts w:ascii="Century Gothic" w:hAnsi="Century Gothic"/>
          <w:sz w:val="24"/>
          <w:szCs w:val="24"/>
        </w:rPr>
        <w:t xml:space="preserve">, </w:t>
      </w:r>
      <w:r w:rsidRPr="00A665C8">
        <w:rPr>
          <w:rFonts w:ascii="Century Gothic" w:hAnsi="Century Gothic"/>
          <w:b/>
          <w:sz w:val="24"/>
          <w:szCs w:val="24"/>
        </w:rPr>
        <w:t xml:space="preserve">cost of printing plus $75   </w:t>
      </w:r>
      <w:r w:rsidRPr="00A665C8">
        <w:rPr>
          <w:rFonts w:ascii="Century Gothic" w:hAnsi="Century Gothic"/>
          <w:sz w:val="24"/>
          <w:szCs w:val="24"/>
        </w:rPr>
        <w:t>Rev. Bair creates layout for the bulleting as part of the normal fee, then sends it to the couple for printing.  This add-on fee is for Rev. Bair to handl</w:t>
      </w:r>
      <w:r>
        <w:rPr>
          <w:rFonts w:ascii="Century Gothic" w:hAnsi="Century Gothic"/>
          <w:sz w:val="24"/>
          <w:szCs w:val="24"/>
        </w:rPr>
        <w:t xml:space="preserve">e the printing of the programs and bringing them to the ceremony. </w:t>
      </w:r>
      <w:r w:rsidRPr="00A665C8">
        <w:rPr>
          <w:rFonts w:ascii="Century Gothic" w:hAnsi="Century Gothic"/>
          <w:sz w:val="24"/>
          <w:szCs w:val="24"/>
        </w:rPr>
        <w:t>This cannot be added to The Elopement Package.</w:t>
      </w:r>
    </w:p>
    <w:p w14:paraId="011783F8" w14:textId="77777777" w:rsidR="006B33CF" w:rsidRPr="00A665C8" w:rsidRDefault="006B33CF" w:rsidP="006B33CF">
      <w:pPr>
        <w:pBdr>
          <w:bottom w:val="single" w:sz="12" w:space="1" w:color="auto"/>
        </w:pBdr>
        <w:rPr>
          <w:rFonts w:ascii="Century Gothic" w:hAnsi="Century Gothic"/>
          <w:sz w:val="24"/>
          <w:szCs w:val="24"/>
        </w:rPr>
      </w:pPr>
    </w:p>
    <w:p w14:paraId="7E2E6FFF" w14:textId="737493AC" w:rsidR="006B33CF" w:rsidRPr="00A665C8" w:rsidRDefault="006B33CF" w:rsidP="006B33CF">
      <w:pPr>
        <w:pBdr>
          <w:bottom w:val="single" w:sz="12" w:space="1" w:color="auto"/>
        </w:pBdr>
        <w:rPr>
          <w:rFonts w:ascii="Century Gothic" w:eastAsia="Times New Roman" w:hAnsi="Century Gothic"/>
          <w:color w:val="000000"/>
          <w:kern w:val="0"/>
          <w:sz w:val="24"/>
          <w:szCs w:val="24"/>
        </w:rPr>
      </w:pPr>
      <w:r w:rsidRPr="00A665C8">
        <w:rPr>
          <w:rFonts w:ascii="Century Gothic" w:eastAsia="Times New Roman" w:hAnsi="Century Gothic"/>
          <w:b/>
          <w:bCs/>
          <w:color w:val="000000"/>
          <w:kern w:val="0"/>
          <w:sz w:val="24"/>
          <w:szCs w:val="24"/>
        </w:rPr>
        <w:t>___</w:t>
      </w:r>
      <w:r w:rsidRPr="00A665C8">
        <w:rPr>
          <w:rFonts w:ascii="Century Gothic" w:eastAsia="Times New Roman" w:hAnsi="Century Gothic"/>
          <w:b/>
          <w:bCs/>
          <w:color w:val="000000"/>
          <w:kern w:val="0"/>
          <w:sz w:val="24"/>
          <w:szCs w:val="24"/>
        </w:rPr>
        <w:tab/>
        <w:t>Travel Fee, $50/hour</w:t>
      </w:r>
      <w:r w:rsidRPr="00A665C8">
        <w:rPr>
          <w:rFonts w:ascii="Century Gothic" w:eastAsia="Times New Roman" w:hAnsi="Century Gothic"/>
          <w:color w:val="000000"/>
          <w:kern w:val="0"/>
          <w:sz w:val="24"/>
          <w:szCs w:val="24"/>
        </w:rPr>
        <w:t>   Rev. Bair will travel as far as necessary for your wedding.  If driving, the first hour is included in the fee. (half an hour to get to the wedding, half an hour home)  If driving further, you will be charged.  The travel fee is $</w:t>
      </w:r>
      <w:r w:rsidR="00245B00">
        <w:rPr>
          <w:rFonts w:ascii="Century Gothic" w:eastAsia="Times New Roman" w:hAnsi="Century Gothic"/>
          <w:color w:val="000000"/>
          <w:kern w:val="0"/>
          <w:sz w:val="24"/>
          <w:szCs w:val="24"/>
        </w:rPr>
        <w:t>20</w:t>
      </w:r>
      <w:r w:rsidRPr="00A665C8">
        <w:rPr>
          <w:rFonts w:ascii="Century Gothic" w:eastAsia="Times New Roman" w:hAnsi="Century Gothic"/>
          <w:color w:val="000000"/>
          <w:kern w:val="0"/>
          <w:sz w:val="24"/>
          <w:szCs w:val="24"/>
        </w:rPr>
        <w:t xml:space="preserve"> for each additional 15-minute increment of travel time each way. </w:t>
      </w:r>
      <w:r w:rsidRPr="00A665C8">
        <w:rPr>
          <w:rFonts w:ascii="Century Gothic" w:eastAsia="Times New Roman" w:hAnsi="Century Gothic"/>
          <w:b/>
          <w:bCs/>
          <w:i/>
          <w:iCs/>
          <w:color w:val="000000"/>
          <w:kern w:val="0"/>
          <w:sz w:val="24"/>
          <w:szCs w:val="24"/>
        </w:rPr>
        <w:t>Please note: The Travel Fee is on a “per day” basis.</w:t>
      </w:r>
      <w:r w:rsidRPr="00A665C8">
        <w:rPr>
          <w:rFonts w:ascii="Century Gothic" w:eastAsia="Times New Roman" w:hAnsi="Century Gothic"/>
          <w:color w:val="000000"/>
          <w:kern w:val="0"/>
          <w:sz w:val="24"/>
          <w:szCs w:val="24"/>
        </w:rPr>
        <w:t> If you have a rehearsal you will be charged a traveling fee for rehearsal day as well as a traveling fee for the wedding day.</w:t>
      </w:r>
      <w:r>
        <w:rPr>
          <w:rFonts w:ascii="Century Gothic" w:eastAsia="Times New Roman" w:hAnsi="Century Gothic"/>
          <w:color w:val="000000"/>
          <w:kern w:val="0"/>
          <w:sz w:val="24"/>
          <w:szCs w:val="24"/>
        </w:rPr>
        <w:t xml:space="preserve">  </w:t>
      </w:r>
      <w:r w:rsidRPr="00A665C8">
        <w:rPr>
          <w:rFonts w:ascii="Century Gothic" w:eastAsia="Times New Roman" w:hAnsi="Century Gothic"/>
          <w:color w:val="000000"/>
          <w:kern w:val="0"/>
          <w:sz w:val="24"/>
          <w:szCs w:val="24"/>
        </w:rPr>
        <w:t xml:space="preserve"> For a destination wedding, </w:t>
      </w:r>
      <w:r>
        <w:rPr>
          <w:rFonts w:ascii="Century Gothic" w:eastAsia="Times New Roman" w:hAnsi="Century Gothic"/>
          <w:color w:val="000000"/>
          <w:kern w:val="0"/>
          <w:sz w:val="24"/>
          <w:szCs w:val="24"/>
        </w:rPr>
        <w:t xml:space="preserve">the </w:t>
      </w:r>
      <w:r w:rsidRPr="00A665C8">
        <w:rPr>
          <w:rFonts w:ascii="Century Gothic" w:eastAsia="Times New Roman" w:hAnsi="Century Gothic"/>
          <w:color w:val="000000"/>
          <w:kern w:val="0"/>
          <w:sz w:val="24"/>
          <w:szCs w:val="24"/>
        </w:rPr>
        <w:t>couple pays all travel, food and lodging expenses for Rev. Bair.</w:t>
      </w:r>
    </w:p>
    <w:p w14:paraId="568B7E9A" w14:textId="77777777" w:rsidR="006B33CF" w:rsidRDefault="006B33CF" w:rsidP="006B33CF">
      <w:pPr>
        <w:pBdr>
          <w:bottom w:val="single" w:sz="12" w:space="1" w:color="auto"/>
        </w:pBdr>
        <w:rPr>
          <w:rFonts w:ascii="Century Gothic" w:eastAsia="Times New Roman" w:hAnsi="Century Gothic"/>
          <w:color w:val="000000"/>
          <w:kern w:val="0"/>
          <w:sz w:val="24"/>
          <w:szCs w:val="24"/>
        </w:rPr>
      </w:pPr>
    </w:p>
    <w:p w14:paraId="4084ADCA" w14:textId="77777777" w:rsidR="006B33CF" w:rsidRPr="002735F7" w:rsidRDefault="006B33CF" w:rsidP="006B33CF">
      <w:pPr>
        <w:pBdr>
          <w:bottom w:val="single" w:sz="12" w:space="1" w:color="auto"/>
        </w:pBdr>
        <w:rPr>
          <w:rFonts w:ascii="Century Gothic" w:hAnsi="Century Gothic"/>
          <w:b/>
          <w:sz w:val="24"/>
          <w:szCs w:val="24"/>
        </w:rPr>
      </w:pPr>
      <w:r w:rsidRPr="002735F7">
        <w:rPr>
          <w:rFonts w:ascii="Century Gothic" w:hAnsi="Century Gothic"/>
          <w:b/>
          <w:sz w:val="24"/>
          <w:szCs w:val="24"/>
        </w:rPr>
        <w:t>If you are paying through PayPal, please indicate her</w:t>
      </w:r>
      <w:r>
        <w:rPr>
          <w:rFonts w:ascii="Century Gothic" w:hAnsi="Century Gothic"/>
          <w:b/>
          <w:sz w:val="24"/>
          <w:szCs w:val="24"/>
        </w:rPr>
        <w:t>e  _____ and send this</w:t>
      </w:r>
      <w:r w:rsidRPr="002735F7">
        <w:rPr>
          <w:rFonts w:ascii="Century Gothic" w:hAnsi="Century Gothic"/>
          <w:b/>
          <w:sz w:val="24"/>
          <w:szCs w:val="24"/>
        </w:rPr>
        <w:t xml:space="preserve"> contract to</w:t>
      </w:r>
      <w:r>
        <w:rPr>
          <w:rFonts w:ascii="Century Gothic" w:hAnsi="Century Gothic"/>
          <w:b/>
          <w:sz w:val="24"/>
          <w:szCs w:val="24"/>
        </w:rPr>
        <w:t xml:space="preserve">     </w:t>
      </w:r>
      <w:r w:rsidRPr="002735F7">
        <w:rPr>
          <w:rFonts w:ascii="Century Gothic" w:hAnsi="Century Gothic"/>
          <w:b/>
          <w:sz w:val="24"/>
          <w:szCs w:val="24"/>
        </w:rPr>
        <w:t xml:space="preserve">Rev. Darla </w:t>
      </w:r>
      <w:r>
        <w:rPr>
          <w:rFonts w:ascii="Century Gothic" w:hAnsi="Century Gothic"/>
          <w:b/>
          <w:sz w:val="24"/>
          <w:szCs w:val="24"/>
        </w:rPr>
        <w:t xml:space="preserve">Gaioma </w:t>
      </w:r>
      <w:r w:rsidRPr="002735F7">
        <w:rPr>
          <w:rFonts w:ascii="Century Gothic" w:hAnsi="Century Gothic"/>
          <w:b/>
          <w:sz w:val="24"/>
          <w:szCs w:val="24"/>
        </w:rPr>
        <w:t>Bair</w:t>
      </w:r>
    </w:p>
    <w:p w14:paraId="10B70371" w14:textId="00D6A825" w:rsidR="006B33CF" w:rsidRDefault="006B33CF" w:rsidP="00245B00">
      <w:pPr>
        <w:pBdr>
          <w:bottom w:val="single" w:sz="12" w:space="1" w:color="auto"/>
        </w:pBdr>
        <w:ind w:firstLine="720"/>
        <w:rPr>
          <w:rFonts w:ascii="Century Gothic" w:hAnsi="Century Gothic"/>
          <w:b/>
          <w:sz w:val="24"/>
          <w:szCs w:val="24"/>
        </w:rPr>
      </w:pPr>
      <w:r>
        <w:rPr>
          <w:rFonts w:ascii="Century Gothic" w:hAnsi="Century Gothic"/>
          <w:b/>
          <w:sz w:val="24"/>
          <w:szCs w:val="24"/>
        </w:rPr>
        <w:t xml:space="preserve">             </w:t>
      </w:r>
      <w:r w:rsidR="00245B00">
        <w:rPr>
          <w:rFonts w:ascii="Century Gothic" w:hAnsi="Century Gothic"/>
          <w:b/>
          <w:sz w:val="24"/>
          <w:szCs w:val="24"/>
        </w:rPr>
        <w:t>1910 Old Philadelphia Pike</w:t>
      </w:r>
    </w:p>
    <w:p w14:paraId="45FD4DA9" w14:textId="564FC254" w:rsidR="00245B00" w:rsidRPr="002735F7" w:rsidRDefault="00245B00" w:rsidP="00245B00">
      <w:pPr>
        <w:pBdr>
          <w:bottom w:val="single" w:sz="12" w:space="1" w:color="auto"/>
        </w:pBdr>
        <w:ind w:firstLine="720"/>
        <w:rPr>
          <w:rFonts w:ascii="Century Gothic" w:hAnsi="Century Gothic"/>
          <w:b/>
          <w:sz w:val="24"/>
          <w:szCs w:val="24"/>
        </w:rPr>
      </w:pPr>
      <w:r>
        <w:rPr>
          <w:rFonts w:ascii="Century Gothic" w:hAnsi="Century Gothic"/>
          <w:b/>
          <w:sz w:val="24"/>
          <w:szCs w:val="24"/>
        </w:rPr>
        <w:tab/>
        <w:t xml:space="preserve">   Lancaster, PA   17602</w:t>
      </w:r>
    </w:p>
    <w:p w14:paraId="580BB64E" w14:textId="77777777" w:rsidR="006B33CF" w:rsidRPr="002735F7" w:rsidRDefault="006B33CF" w:rsidP="006B33CF">
      <w:pPr>
        <w:pBdr>
          <w:bottom w:val="single" w:sz="12" w:space="1" w:color="auto"/>
        </w:pBdr>
        <w:rPr>
          <w:rFonts w:ascii="Century Gothic" w:hAnsi="Century Gothic"/>
          <w:b/>
          <w:sz w:val="24"/>
          <w:szCs w:val="24"/>
        </w:rPr>
      </w:pPr>
    </w:p>
    <w:p w14:paraId="545DA746" w14:textId="77777777" w:rsidR="006B33CF" w:rsidRDefault="006B33CF" w:rsidP="006B33CF">
      <w:pPr>
        <w:pBdr>
          <w:bottom w:val="single" w:sz="12" w:space="1" w:color="auto"/>
        </w:pBdr>
        <w:rPr>
          <w:rFonts w:ascii="Century Gothic" w:hAnsi="Century Gothic"/>
          <w:b/>
          <w:sz w:val="24"/>
          <w:szCs w:val="24"/>
        </w:rPr>
      </w:pPr>
      <w:r w:rsidRPr="002735F7">
        <w:rPr>
          <w:rFonts w:ascii="Century Gothic" w:hAnsi="Century Gothic"/>
          <w:b/>
          <w:sz w:val="24"/>
          <w:szCs w:val="24"/>
        </w:rPr>
        <w:t>If you are paying with a check, please include</w:t>
      </w:r>
      <w:r>
        <w:rPr>
          <w:rFonts w:ascii="Century Gothic" w:hAnsi="Century Gothic"/>
          <w:b/>
          <w:sz w:val="24"/>
          <w:szCs w:val="24"/>
        </w:rPr>
        <w:t xml:space="preserve"> it when you mail this contract</w:t>
      </w:r>
    </w:p>
    <w:p w14:paraId="27E71993" w14:textId="77777777" w:rsidR="006A462F" w:rsidRDefault="00245B00"/>
    <w:sectPr w:rsidR="006A462F" w:rsidSect="005C5E96">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3CF"/>
    <w:rsid w:val="001226B2"/>
    <w:rsid w:val="00245B00"/>
    <w:rsid w:val="006B33CF"/>
    <w:rsid w:val="00FA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EA0C"/>
  <w15:docId w15:val="{7F2E5723-E844-4223-9A9B-7C25D0E1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CF"/>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dc:creator>
  <cp:lastModifiedBy>Darla Bair</cp:lastModifiedBy>
  <cp:revision>2</cp:revision>
  <dcterms:created xsi:type="dcterms:W3CDTF">2015-08-01T01:32:00Z</dcterms:created>
  <dcterms:modified xsi:type="dcterms:W3CDTF">2022-03-12T22:02:00Z</dcterms:modified>
</cp:coreProperties>
</file>